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6363" w14:textId="38D1EDD1" w:rsidR="007633B9" w:rsidRPr="00395C26" w:rsidRDefault="007633B9" w:rsidP="00BC3AD3">
      <w:pPr>
        <w:ind w:left="-709" w:right="-568"/>
        <w:jc w:val="center"/>
        <w:rPr>
          <w:rFonts w:ascii="Times New Roman" w:hAnsi="Times New Roman" w:cs="Times New Roman"/>
          <w:b/>
        </w:rPr>
      </w:pPr>
      <w:r w:rsidRPr="00395C26">
        <w:rPr>
          <w:rFonts w:ascii="Times New Roman" w:hAnsi="Times New Roman" w:cs="Times New Roman"/>
          <w:b/>
        </w:rPr>
        <w:t>ACTIVIDAD DE PATENTES</w:t>
      </w:r>
    </w:p>
    <w:p w14:paraId="03B0A9CE" w14:textId="475FDA5E" w:rsidR="007633B9" w:rsidRPr="00395C26" w:rsidRDefault="007633B9" w:rsidP="00BC3AD3">
      <w:pPr>
        <w:spacing w:line="240" w:lineRule="auto"/>
        <w:ind w:left="-709" w:right="-568"/>
        <w:jc w:val="center"/>
        <w:rPr>
          <w:rFonts w:ascii="Times New Roman" w:hAnsi="Times New Roman" w:cs="Times New Roman"/>
          <w:b/>
        </w:rPr>
      </w:pPr>
      <w:r w:rsidRPr="00395C26">
        <w:rPr>
          <w:rFonts w:ascii="Times New Roman" w:hAnsi="Times New Roman" w:cs="Times New Roman"/>
          <w:b/>
        </w:rPr>
        <w:t xml:space="preserve">SOLICITUD DE TRASPASO DE </w:t>
      </w:r>
      <w:r w:rsidR="0086011F" w:rsidRPr="00395C26">
        <w:rPr>
          <w:rFonts w:ascii="Times New Roman" w:hAnsi="Times New Roman" w:cs="Times New Roman"/>
          <w:b/>
        </w:rPr>
        <w:t>LICENCIA</w:t>
      </w:r>
      <w:r w:rsidRPr="00395C26">
        <w:rPr>
          <w:rFonts w:ascii="Times New Roman" w:hAnsi="Times New Roman" w:cs="Times New Roman"/>
          <w:b/>
        </w:rPr>
        <w:t xml:space="preserve"> COMERCIAL</w:t>
      </w:r>
    </w:p>
    <w:p w14:paraId="520DB711" w14:textId="249F3ADD" w:rsidR="006B480D" w:rsidRPr="00F0085A" w:rsidRDefault="007633B9" w:rsidP="00F0085A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b/>
        </w:rPr>
      </w:pPr>
      <w:r w:rsidRPr="00395C26">
        <w:rPr>
          <w:rFonts w:ascii="Times New Roman" w:hAnsi="Times New Roman" w:cs="Times New Roman"/>
          <w:b/>
        </w:rPr>
        <w:t>DATOS DEL PATENTADO (PERSONA FÍSICA O JURÍDICA)</w:t>
      </w:r>
    </w:p>
    <w:p w14:paraId="3EF0AEF1" w14:textId="6D4C488D" w:rsidR="006B480D" w:rsidRPr="00806DAF" w:rsidRDefault="006B480D" w:rsidP="006B480D">
      <w:pPr>
        <w:pStyle w:val="Ttulo2"/>
        <w:numPr>
          <w:ilvl w:val="1"/>
          <w:numId w:val="4"/>
        </w:numPr>
        <w:tabs>
          <w:tab w:val="left" w:pos="0"/>
        </w:tabs>
        <w:spacing w:line="360" w:lineRule="auto"/>
        <w:ind w:hanging="709"/>
        <w:rPr>
          <w:sz w:val="24"/>
          <w:szCs w:val="24"/>
        </w:rPr>
      </w:pPr>
      <w:r w:rsidRPr="00806DAF">
        <w:rPr>
          <w:sz w:val="24"/>
          <w:szCs w:val="24"/>
        </w:rPr>
        <w:t xml:space="preserve">Nombre: </w:t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</w:p>
    <w:p w14:paraId="1146A3F0" w14:textId="5E6C886F" w:rsidR="00806DAF" w:rsidRPr="00806DAF" w:rsidRDefault="00806DAF" w:rsidP="0074694D">
      <w:pPr>
        <w:pStyle w:val="Ttulo6"/>
        <w:numPr>
          <w:ilvl w:val="5"/>
          <w:numId w:val="4"/>
        </w:numPr>
        <w:tabs>
          <w:tab w:val="left" w:pos="0"/>
        </w:tabs>
        <w:spacing w:line="360" w:lineRule="auto"/>
        <w:ind w:hanging="709"/>
        <w:jc w:val="both"/>
        <w:rPr>
          <w:szCs w:val="24"/>
          <w:u w:val="single"/>
        </w:rPr>
      </w:pPr>
      <w:r w:rsidRPr="00806DAF">
        <w:rPr>
          <w:szCs w:val="24"/>
        </w:rPr>
        <w:t xml:space="preserve">Cédula física o </w:t>
      </w:r>
      <w:r w:rsidR="00670B51" w:rsidRPr="00806DAF">
        <w:rPr>
          <w:szCs w:val="24"/>
        </w:rPr>
        <w:t>jurídica</w:t>
      </w:r>
      <w:r w:rsidR="00670B51">
        <w:rPr>
          <w:szCs w:val="24"/>
        </w:rPr>
        <w:t>: _</w:t>
      </w:r>
      <w:r w:rsidR="00551201">
        <w:rPr>
          <w:szCs w:val="24"/>
        </w:rPr>
        <w:t>________________________</w:t>
      </w:r>
      <w:proofErr w:type="gramStart"/>
      <w:r w:rsidR="006B480D" w:rsidRPr="00806DAF">
        <w:rPr>
          <w:szCs w:val="24"/>
        </w:rPr>
        <w:t>Teléfono</w:t>
      </w:r>
      <w:r w:rsidR="00551201">
        <w:rPr>
          <w:szCs w:val="24"/>
        </w:rPr>
        <w:t>:_</w:t>
      </w:r>
      <w:proofErr w:type="gramEnd"/>
      <w:r w:rsidR="00551201">
        <w:rPr>
          <w:szCs w:val="24"/>
        </w:rPr>
        <w:t>________________________</w:t>
      </w:r>
      <w:r w:rsidR="006B480D" w:rsidRPr="00806DAF">
        <w:rPr>
          <w:szCs w:val="24"/>
        </w:rPr>
        <w:t xml:space="preserve"> </w:t>
      </w:r>
    </w:p>
    <w:p w14:paraId="2DFB4721" w14:textId="4137B5CF" w:rsidR="006B480D" w:rsidRPr="00806DAF" w:rsidRDefault="006B480D" w:rsidP="0074694D">
      <w:pPr>
        <w:pStyle w:val="Ttulo6"/>
        <w:numPr>
          <w:ilvl w:val="5"/>
          <w:numId w:val="4"/>
        </w:numPr>
        <w:tabs>
          <w:tab w:val="left" w:pos="0"/>
        </w:tabs>
        <w:spacing w:line="360" w:lineRule="auto"/>
        <w:ind w:hanging="709"/>
        <w:jc w:val="both"/>
        <w:rPr>
          <w:szCs w:val="24"/>
          <w:u w:val="single"/>
        </w:rPr>
      </w:pPr>
      <w:r w:rsidRPr="00806DAF">
        <w:rPr>
          <w:szCs w:val="24"/>
        </w:rPr>
        <w:t xml:space="preserve">Dirección exacta: </w:t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  <w:r w:rsidRPr="00806DAF">
        <w:rPr>
          <w:szCs w:val="24"/>
          <w:u w:val="single"/>
        </w:rPr>
        <w:tab/>
      </w:r>
    </w:p>
    <w:p w14:paraId="74A60346" w14:textId="2B987243" w:rsidR="0086011F" w:rsidRPr="0086011F" w:rsidRDefault="0086011F" w:rsidP="008601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Autorizo a la Municipalidad de Alajuela a notificarme a través del siguiente correo electrónico:</w:t>
      </w:r>
    </w:p>
    <w:p w14:paraId="1D8C854D" w14:textId="1FD89130" w:rsidR="0086011F" w:rsidRDefault="0086011F" w:rsidP="00551201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</w:t>
      </w:r>
    </w:p>
    <w:p w14:paraId="1604A827" w14:textId="77777777" w:rsidR="00F57E66" w:rsidRDefault="00F57E66" w:rsidP="00BC3AD3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b/>
        </w:rPr>
      </w:pPr>
    </w:p>
    <w:p w14:paraId="250E34BF" w14:textId="5290BF38" w:rsidR="007633B9" w:rsidRPr="00395C26" w:rsidRDefault="007633B9" w:rsidP="00BC3AD3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b/>
        </w:rPr>
      </w:pPr>
      <w:r w:rsidRPr="00395C26">
        <w:rPr>
          <w:rFonts w:ascii="Times New Roman" w:hAnsi="Times New Roman" w:cs="Times New Roman"/>
          <w:b/>
        </w:rPr>
        <w:t xml:space="preserve">DATOS </w:t>
      </w:r>
      <w:r w:rsidR="00717E95" w:rsidRPr="00395C26">
        <w:rPr>
          <w:rFonts w:ascii="Times New Roman" w:hAnsi="Times New Roman" w:cs="Times New Roman"/>
          <w:b/>
        </w:rPr>
        <w:t xml:space="preserve">DEL NUEVO DUEÑO DE LA </w:t>
      </w:r>
      <w:r w:rsidR="0086011F" w:rsidRPr="00395C26">
        <w:rPr>
          <w:rFonts w:ascii="Times New Roman" w:hAnsi="Times New Roman" w:cs="Times New Roman"/>
          <w:b/>
        </w:rPr>
        <w:t>LICENCIA</w:t>
      </w:r>
      <w:r w:rsidR="00717E95" w:rsidRPr="00395C26">
        <w:rPr>
          <w:rFonts w:ascii="Times New Roman" w:hAnsi="Times New Roman" w:cs="Times New Roman"/>
          <w:b/>
        </w:rPr>
        <w:t xml:space="preserve"> COMERCIAL (PERSONA FÍSICA O JURÍDICA)</w:t>
      </w:r>
    </w:p>
    <w:p w14:paraId="4539B3AD" w14:textId="77777777" w:rsidR="006B480D" w:rsidRPr="00806DAF" w:rsidRDefault="006B480D" w:rsidP="00F579F4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EC2BF" w14:textId="77777777" w:rsidR="006B480D" w:rsidRPr="00806DAF" w:rsidRDefault="006B480D" w:rsidP="006B480D">
      <w:pPr>
        <w:pStyle w:val="Ttulo2"/>
        <w:numPr>
          <w:ilvl w:val="1"/>
          <w:numId w:val="4"/>
        </w:numPr>
        <w:tabs>
          <w:tab w:val="left" w:pos="0"/>
        </w:tabs>
        <w:spacing w:line="360" w:lineRule="auto"/>
        <w:ind w:hanging="709"/>
        <w:rPr>
          <w:sz w:val="24"/>
          <w:szCs w:val="24"/>
        </w:rPr>
      </w:pPr>
      <w:r w:rsidRPr="00806DAF">
        <w:rPr>
          <w:sz w:val="24"/>
          <w:szCs w:val="24"/>
        </w:rPr>
        <w:t xml:space="preserve">Nombre: </w:t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  <w:r w:rsidRPr="00806DAF">
        <w:rPr>
          <w:sz w:val="24"/>
          <w:szCs w:val="24"/>
          <w:u w:val="single"/>
        </w:rPr>
        <w:tab/>
      </w:r>
    </w:p>
    <w:p w14:paraId="3871FD7E" w14:textId="0131F4DF" w:rsidR="006B480D" w:rsidRPr="00806DAF" w:rsidRDefault="006B480D" w:rsidP="006B480D">
      <w:pPr>
        <w:pStyle w:val="Ttulo6"/>
        <w:numPr>
          <w:ilvl w:val="5"/>
          <w:numId w:val="4"/>
        </w:numPr>
        <w:tabs>
          <w:tab w:val="left" w:pos="0"/>
        </w:tabs>
        <w:spacing w:line="360" w:lineRule="auto"/>
        <w:ind w:hanging="709"/>
        <w:jc w:val="both"/>
        <w:rPr>
          <w:szCs w:val="24"/>
        </w:rPr>
      </w:pPr>
      <w:r w:rsidRPr="00806DAF">
        <w:rPr>
          <w:szCs w:val="24"/>
        </w:rPr>
        <w:t>Cédula física o jurídica:</w:t>
      </w:r>
      <w:r w:rsidR="00806DAF">
        <w:rPr>
          <w:szCs w:val="24"/>
        </w:rPr>
        <w:t xml:space="preserve"> ________</w:t>
      </w:r>
      <w:r w:rsidRPr="00806DAF">
        <w:rPr>
          <w:szCs w:val="24"/>
          <w:u w:val="single"/>
        </w:rPr>
        <w:t xml:space="preserve">                                         </w:t>
      </w:r>
      <w:r w:rsidRPr="00806DAF">
        <w:rPr>
          <w:szCs w:val="24"/>
        </w:rPr>
        <w:t xml:space="preserve">Teléfono: </w:t>
      </w:r>
      <w:r w:rsidR="00042603">
        <w:rPr>
          <w:szCs w:val="24"/>
        </w:rPr>
        <w:t>_____</w:t>
      </w:r>
      <w:r w:rsidR="00042603" w:rsidRPr="00042603">
        <w:rPr>
          <w:szCs w:val="24"/>
        </w:rPr>
        <w:t>__</w:t>
      </w:r>
      <w:r w:rsidR="00042603">
        <w:rPr>
          <w:szCs w:val="24"/>
        </w:rPr>
        <w:t>_____________</w:t>
      </w:r>
      <w:r w:rsidRPr="00042603">
        <w:rPr>
          <w:szCs w:val="24"/>
        </w:rPr>
        <w:t xml:space="preserve"> </w:t>
      </w:r>
    </w:p>
    <w:p w14:paraId="08169807" w14:textId="22A73C61" w:rsidR="006B480D" w:rsidRDefault="006B480D" w:rsidP="006B480D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06DAF">
        <w:rPr>
          <w:rFonts w:ascii="Times New Roman" w:hAnsi="Times New Roman" w:cs="Times New Roman"/>
          <w:sz w:val="24"/>
          <w:szCs w:val="24"/>
          <w:lang w:val="es-MX"/>
        </w:rPr>
        <w:t xml:space="preserve">Dirección exacta: </w:t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806DAF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701BFFD0" w14:textId="77777777" w:rsidR="00F57E66" w:rsidRPr="0086011F" w:rsidRDefault="00F57E66" w:rsidP="00F57E66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Autorizo a la Municipalidad de Alajuela a notificarme a través del siguiente correo electrónico:</w:t>
      </w:r>
    </w:p>
    <w:p w14:paraId="7D31C432" w14:textId="77777777" w:rsidR="00F57E66" w:rsidRDefault="00F57E66" w:rsidP="00F57E66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</w:t>
      </w:r>
    </w:p>
    <w:p w14:paraId="4A985F67" w14:textId="77777777" w:rsidR="00F57E66" w:rsidRDefault="00F57E66" w:rsidP="00551201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EB1AD" w14:textId="75940533" w:rsidR="00BC3AD3" w:rsidRPr="00551201" w:rsidRDefault="0053475B" w:rsidP="00551201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DAF">
        <w:rPr>
          <w:rFonts w:ascii="Times New Roman" w:hAnsi="Times New Roman" w:cs="Times New Roman"/>
          <w:b/>
          <w:sz w:val="24"/>
          <w:szCs w:val="24"/>
        </w:rPr>
        <w:t>DATOS</w:t>
      </w:r>
      <w:r w:rsidR="007633B9" w:rsidRPr="00806DAF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r w:rsidR="0086011F">
        <w:rPr>
          <w:rFonts w:ascii="Times New Roman" w:hAnsi="Times New Roman" w:cs="Times New Roman"/>
          <w:b/>
          <w:sz w:val="24"/>
          <w:szCs w:val="24"/>
        </w:rPr>
        <w:t>LICENCIA</w:t>
      </w:r>
      <w:r w:rsidR="007633B9" w:rsidRPr="00806DAF">
        <w:rPr>
          <w:rFonts w:ascii="Times New Roman" w:hAnsi="Times New Roman" w:cs="Times New Roman"/>
          <w:b/>
          <w:sz w:val="24"/>
          <w:szCs w:val="24"/>
        </w:rPr>
        <w:t xml:space="preserve"> COMERCIAL </w:t>
      </w:r>
    </w:p>
    <w:p w14:paraId="10D6E186" w14:textId="23043CCC" w:rsidR="00F0085A" w:rsidRDefault="0053475B" w:rsidP="00551201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06DAF">
        <w:rPr>
          <w:rFonts w:ascii="Times New Roman" w:hAnsi="Times New Roman" w:cs="Times New Roman"/>
          <w:sz w:val="24"/>
          <w:szCs w:val="24"/>
          <w:lang w:val="es-MX"/>
        </w:rPr>
        <w:t xml:space="preserve">Actividad comercial </w:t>
      </w:r>
      <w:r w:rsidR="00B05D5C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806DAF">
        <w:rPr>
          <w:rFonts w:ascii="Times New Roman" w:hAnsi="Times New Roman" w:cs="Times New Roman"/>
          <w:sz w:val="24"/>
          <w:szCs w:val="24"/>
          <w:lang w:val="es-MX"/>
        </w:rPr>
        <w:t xml:space="preserve">utorizada: </w:t>
      </w:r>
      <w:r w:rsidR="00F0085A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</w:t>
      </w:r>
      <w:r w:rsidR="00551201">
        <w:rPr>
          <w:rFonts w:ascii="Times New Roman" w:hAnsi="Times New Roman" w:cs="Times New Roman"/>
          <w:sz w:val="24"/>
          <w:szCs w:val="24"/>
          <w:lang w:val="es-MX"/>
        </w:rPr>
        <w:t>_</w:t>
      </w:r>
    </w:p>
    <w:p w14:paraId="749D1375" w14:textId="61BD058B" w:rsidR="00551201" w:rsidRPr="00551201" w:rsidRDefault="00551201" w:rsidP="00551201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Numero de licencia </w:t>
      </w:r>
      <w:r w:rsidR="00042603">
        <w:rPr>
          <w:rFonts w:ascii="Times New Roman" w:hAnsi="Times New Roman" w:cs="Times New Roman"/>
          <w:sz w:val="24"/>
          <w:szCs w:val="24"/>
          <w:lang w:val="es-MX"/>
        </w:rPr>
        <w:t>comercial: 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</w:t>
      </w:r>
      <w:r w:rsidR="000B2AD0">
        <w:rPr>
          <w:rFonts w:ascii="Times New Roman" w:hAnsi="Times New Roman" w:cs="Times New Roman"/>
          <w:sz w:val="24"/>
          <w:szCs w:val="24"/>
          <w:lang w:val="es-MX"/>
        </w:rPr>
        <w:t>Distrito: 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</w:t>
      </w:r>
    </w:p>
    <w:p w14:paraId="192097CF" w14:textId="2E1105EF" w:rsidR="00F0085A" w:rsidRDefault="00141962" w:rsidP="00F579F4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41962">
        <w:rPr>
          <w:rFonts w:ascii="Times New Roman" w:hAnsi="Times New Roman" w:cs="Times New Roman"/>
          <w:sz w:val="24"/>
          <w:szCs w:val="24"/>
          <w:lang w:val="es-MX"/>
        </w:rPr>
        <w:t>Numero de finca matricula según Registro Público 2-_____________________</w:t>
      </w:r>
      <w:r w:rsidR="00F0085A">
        <w:rPr>
          <w:rFonts w:ascii="Times New Roman" w:hAnsi="Times New Roman" w:cs="Times New Roman"/>
          <w:sz w:val="24"/>
          <w:szCs w:val="24"/>
          <w:lang w:val="es-MX"/>
        </w:rPr>
        <w:t>_____________</w:t>
      </w:r>
      <w:r w:rsidR="00042603">
        <w:rPr>
          <w:rFonts w:ascii="Times New Roman" w:hAnsi="Times New Roman" w:cs="Times New Roman"/>
          <w:sz w:val="24"/>
          <w:szCs w:val="24"/>
          <w:lang w:val="es-MX"/>
        </w:rPr>
        <w:t>_</w:t>
      </w:r>
      <w:r w:rsidR="00F0085A">
        <w:rPr>
          <w:rFonts w:ascii="Times New Roman" w:hAnsi="Times New Roman" w:cs="Times New Roman"/>
          <w:sz w:val="24"/>
          <w:szCs w:val="24"/>
          <w:lang w:val="es-MX"/>
        </w:rPr>
        <w:t>__</w:t>
      </w:r>
    </w:p>
    <w:p w14:paraId="6856CC3A" w14:textId="5E1D68DB" w:rsidR="00F0085A" w:rsidRDefault="00F579F4" w:rsidP="00F0085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06DAF">
        <w:rPr>
          <w:rFonts w:ascii="Times New Roman" w:hAnsi="Times New Roman" w:cs="Times New Roman"/>
          <w:sz w:val="24"/>
          <w:szCs w:val="24"/>
          <w:lang w:val="es-MX"/>
        </w:rPr>
        <w:t xml:space="preserve">Dirección exacta: </w:t>
      </w:r>
      <w:r w:rsidR="00F0085A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</w:t>
      </w:r>
      <w:r w:rsidR="00042603">
        <w:rPr>
          <w:rFonts w:ascii="Times New Roman" w:hAnsi="Times New Roman" w:cs="Times New Roman"/>
          <w:sz w:val="24"/>
          <w:szCs w:val="24"/>
          <w:lang w:val="es-MX"/>
        </w:rPr>
        <w:t>_</w:t>
      </w:r>
      <w:r w:rsidR="00F0085A">
        <w:rPr>
          <w:rFonts w:ascii="Times New Roman" w:hAnsi="Times New Roman" w:cs="Times New Roman"/>
          <w:sz w:val="24"/>
          <w:szCs w:val="24"/>
          <w:lang w:val="es-MX"/>
        </w:rPr>
        <w:t>_</w:t>
      </w:r>
    </w:p>
    <w:p w14:paraId="33065108" w14:textId="11904FEC" w:rsidR="00F77283" w:rsidRPr="00806DAF" w:rsidRDefault="00717E95" w:rsidP="00F0085A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AF">
        <w:rPr>
          <w:rFonts w:ascii="Times New Roman" w:hAnsi="Times New Roman" w:cs="Times New Roman"/>
          <w:bCs/>
          <w:sz w:val="24"/>
          <w:szCs w:val="24"/>
        </w:rPr>
        <w:t xml:space="preserve">En el presente acto, el primero traspasa al segundo la titularidad de la patente comercial, quien en el acto acepta con el conocimiento de sus efectos legales y tributarios. Conformes con lo anterior, ambas partes solicitan a la Actividad de Patentes de la Municipalidad de Alajuela, que proceda a realizar el traspaso respectivo. Ratificamos la información indicada. En constancia de lo cual, firmamos en la ciudad de </w:t>
      </w:r>
      <w:r w:rsidR="000274D0" w:rsidRPr="00806DA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A2C7A" w:rsidRPr="00806DA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0A2C7A" w:rsidRPr="00806DA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806DAF">
        <w:rPr>
          <w:rFonts w:ascii="Times New Roman" w:hAnsi="Times New Roman" w:cs="Times New Roman"/>
          <w:bCs/>
          <w:sz w:val="24"/>
          <w:szCs w:val="24"/>
        </w:rPr>
        <w:t xml:space="preserve">a las _________ horas del día ________________ del mes _____________________ del año 20____. </w:t>
      </w:r>
    </w:p>
    <w:p w14:paraId="6F53F1F8" w14:textId="693D5F5F" w:rsidR="00B05D5C" w:rsidRDefault="00F77283" w:rsidP="008502C2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DAF">
        <w:rPr>
          <w:rFonts w:ascii="Times New Roman" w:hAnsi="Times New Roman" w:cs="Times New Roman"/>
          <w:b/>
          <w:sz w:val="24"/>
          <w:szCs w:val="24"/>
        </w:rPr>
        <w:tab/>
      </w:r>
      <w:r w:rsidRPr="00806DAF">
        <w:rPr>
          <w:rFonts w:ascii="Times New Roman" w:hAnsi="Times New Roman" w:cs="Times New Roman"/>
          <w:b/>
          <w:sz w:val="24"/>
          <w:szCs w:val="24"/>
        </w:rPr>
        <w:tab/>
      </w:r>
      <w:r w:rsidRPr="00806DAF">
        <w:rPr>
          <w:rFonts w:ascii="Times New Roman" w:hAnsi="Times New Roman" w:cs="Times New Roman"/>
          <w:b/>
          <w:sz w:val="24"/>
          <w:szCs w:val="24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8AEE8C" w14:textId="04988C27" w:rsidR="00B05D5C" w:rsidRPr="00B05D5C" w:rsidRDefault="00516E76" w:rsidP="00F77283">
      <w:pPr>
        <w:spacing w:line="276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E76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B05D5C" w:rsidRPr="0051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D5C" w:rsidRPr="00B05D5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05D5C">
        <w:rPr>
          <w:rFonts w:ascii="Times New Roman" w:hAnsi="Times New Roman" w:cs="Times New Roman"/>
          <w:bCs/>
          <w:sz w:val="24"/>
          <w:szCs w:val="24"/>
        </w:rPr>
        <w:t xml:space="preserve">          _________________________________</w:t>
      </w:r>
    </w:p>
    <w:p w14:paraId="38ED2830" w14:textId="7A6525A9" w:rsidR="00104FFF" w:rsidRDefault="00104FFF" w:rsidP="00104FFF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DAF">
        <w:rPr>
          <w:rFonts w:ascii="Times New Roman" w:hAnsi="Times New Roman" w:cs="Times New Roman"/>
          <w:b/>
          <w:sz w:val="24"/>
          <w:szCs w:val="24"/>
        </w:rPr>
        <w:t>Firma patentado anterior (cedente)</w:t>
      </w:r>
      <w:r w:rsidRPr="00806DAF">
        <w:rPr>
          <w:rFonts w:ascii="Times New Roman" w:hAnsi="Times New Roman" w:cs="Times New Roman"/>
          <w:b/>
          <w:sz w:val="24"/>
          <w:szCs w:val="24"/>
        </w:rPr>
        <w:tab/>
      </w:r>
      <w:r w:rsidR="00F579F4" w:rsidRPr="00806DAF">
        <w:rPr>
          <w:rFonts w:ascii="Times New Roman" w:hAnsi="Times New Roman" w:cs="Times New Roman"/>
          <w:b/>
          <w:sz w:val="24"/>
          <w:szCs w:val="24"/>
        </w:rPr>
        <w:tab/>
      </w:r>
      <w:r w:rsidR="00F579F4" w:rsidRPr="00806DAF">
        <w:rPr>
          <w:rFonts w:ascii="Times New Roman" w:hAnsi="Times New Roman" w:cs="Times New Roman"/>
          <w:b/>
          <w:sz w:val="24"/>
          <w:szCs w:val="24"/>
        </w:rPr>
        <w:tab/>
      </w:r>
      <w:r w:rsidRPr="00806DAF">
        <w:rPr>
          <w:rFonts w:ascii="Times New Roman" w:hAnsi="Times New Roman" w:cs="Times New Roman"/>
          <w:b/>
          <w:sz w:val="24"/>
          <w:szCs w:val="24"/>
        </w:rPr>
        <w:t>Firma Adquirente (nuevo dueño)</w:t>
      </w:r>
    </w:p>
    <w:p w14:paraId="1562C20D" w14:textId="77777777" w:rsidR="00395C26" w:rsidRPr="00806DAF" w:rsidRDefault="00395C26" w:rsidP="00104FFF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34BCE" w14:textId="5E652DA2" w:rsidR="00906D7E" w:rsidRPr="00806DAF" w:rsidRDefault="00104FFF" w:rsidP="00411352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DAF">
        <w:rPr>
          <w:rFonts w:ascii="Times New Roman" w:hAnsi="Times New Roman" w:cs="Times New Roman"/>
          <w:b/>
          <w:sz w:val="24"/>
          <w:szCs w:val="24"/>
        </w:rPr>
        <w:t xml:space="preserve">Autentica: </w:t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74D0" w:rsidRPr="00806DA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06DAF">
        <w:rPr>
          <w:rFonts w:ascii="Times New Roman" w:hAnsi="Times New Roman" w:cs="Times New Roman"/>
          <w:b/>
          <w:sz w:val="24"/>
          <w:szCs w:val="24"/>
        </w:rPr>
        <w:tab/>
      </w:r>
      <w:r w:rsidRPr="00806DAF">
        <w:rPr>
          <w:rFonts w:ascii="Times New Roman" w:hAnsi="Times New Roman" w:cs="Times New Roman"/>
          <w:b/>
          <w:sz w:val="24"/>
          <w:szCs w:val="24"/>
        </w:rPr>
        <w:tab/>
        <w:t xml:space="preserve">Sello: </w:t>
      </w:r>
    </w:p>
    <w:p w14:paraId="66547CC0" w14:textId="355FCD71" w:rsidR="00906D7E" w:rsidRPr="00806DAF" w:rsidRDefault="00906D7E" w:rsidP="00B05D5C">
      <w:pPr>
        <w:pStyle w:val="Encabezado"/>
        <w:tabs>
          <w:tab w:val="right" w:pos="10489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195B7DE" w14:textId="03D162AF" w:rsidR="00906D7E" w:rsidRDefault="00906D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</w:p>
    <w:p w14:paraId="12C38840" w14:textId="15FD0A2D" w:rsidR="000B29A9" w:rsidRDefault="000B29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</w:p>
    <w:p w14:paraId="277C2116" w14:textId="600E206F" w:rsidR="000B29A9" w:rsidRDefault="000B29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</w:p>
    <w:p w14:paraId="18FF1B31" w14:textId="0DC2EA9D" w:rsidR="000B29A9" w:rsidRDefault="000B29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</w:p>
    <w:p w14:paraId="09AF4B47" w14:textId="77777777" w:rsidR="000B29A9" w:rsidRPr="00806DAF" w:rsidRDefault="000B29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</w:p>
    <w:p w14:paraId="7D6EBF23" w14:textId="7986CE9F" w:rsidR="002D5DD2" w:rsidRDefault="002D5DD2" w:rsidP="002D5DD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06DAF">
        <w:rPr>
          <w:b/>
          <w:color w:val="000000"/>
          <w:u w:val="single"/>
        </w:rPr>
        <w:t xml:space="preserve">REQUISITOS GENERALES TRASPASO DE </w:t>
      </w:r>
      <w:r w:rsidR="0086011F">
        <w:rPr>
          <w:b/>
          <w:color w:val="000000"/>
          <w:u w:val="single"/>
        </w:rPr>
        <w:t>LICENCIA</w:t>
      </w:r>
      <w:r w:rsidRPr="00806DAF">
        <w:rPr>
          <w:b/>
          <w:color w:val="000000"/>
          <w:u w:val="single"/>
        </w:rPr>
        <w:t xml:space="preserve"> COMERCIAL</w:t>
      </w:r>
    </w:p>
    <w:p w14:paraId="43B1AED6" w14:textId="128D1200" w:rsidR="00E43659" w:rsidRDefault="00E43659" w:rsidP="002D5DD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14:paraId="48F83DB3" w14:textId="013FB7F6" w:rsidR="00E43659" w:rsidRPr="00806DAF" w:rsidRDefault="00E43659" w:rsidP="002D5DD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(Artículo 21 y 22 del Reglamento General de Licencias Comerciales de la Municipalidad del Cantón Central de Alajuela</w:t>
      </w:r>
      <w:proofErr w:type="gramStart"/>
      <w:r>
        <w:rPr>
          <w:b/>
          <w:color w:val="000000"/>
          <w:u w:val="single"/>
        </w:rPr>
        <w:t>, )</w:t>
      </w:r>
      <w:proofErr w:type="gramEnd"/>
    </w:p>
    <w:p w14:paraId="1CA7A225" w14:textId="77777777" w:rsidR="002D5DD2" w:rsidRPr="00806DAF" w:rsidRDefault="002D5DD2" w:rsidP="002D5DD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A8E5729" w14:textId="11793D61" w:rsidR="00854A9B" w:rsidRPr="000B29A9" w:rsidRDefault="00854A9B" w:rsidP="005F6F0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5F6F0C">
        <w:rPr>
          <w:rFonts w:ascii="Arial" w:hAnsi="Arial" w:cs="Arial"/>
          <w:b/>
          <w:bCs/>
        </w:rPr>
        <w:t xml:space="preserve">Formulario de Solicitud de Traspaso de </w:t>
      </w:r>
      <w:r w:rsidR="001C4F61" w:rsidRPr="005F6F0C">
        <w:rPr>
          <w:rFonts w:ascii="Arial" w:hAnsi="Arial" w:cs="Arial"/>
          <w:b/>
          <w:bCs/>
        </w:rPr>
        <w:t>Licencia</w:t>
      </w:r>
      <w:r w:rsidRPr="005F6F0C">
        <w:rPr>
          <w:rFonts w:ascii="Arial" w:hAnsi="Arial" w:cs="Arial"/>
          <w:b/>
          <w:bCs/>
        </w:rPr>
        <w:t xml:space="preserve"> Comercial</w:t>
      </w:r>
      <w:r w:rsidRPr="000B29A9">
        <w:rPr>
          <w:rFonts w:ascii="Arial" w:hAnsi="Arial" w:cs="Arial"/>
        </w:rPr>
        <w:t xml:space="preserve">, completo, sin tachaduras o manchones ni corrector. Debe ser firmado por el titular de la </w:t>
      </w:r>
      <w:r w:rsidR="001C4F61" w:rsidRPr="000B29A9">
        <w:rPr>
          <w:rFonts w:ascii="Arial" w:hAnsi="Arial" w:cs="Arial"/>
        </w:rPr>
        <w:t>licencia</w:t>
      </w:r>
      <w:r w:rsidRPr="000B29A9">
        <w:rPr>
          <w:rFonts w:ascii="Arial" w:hAnsi="Arial" w:cs="Arial"/>
        </w:rPr>
        <w:t xml:space="preserve"> comercial y el adquiriente.  </w:t>
      </w:r>
      <w:r w:rsidR="00DC1D7D" w:rsidRPr="000B29A9">
        <w:rPr>
          <w:rFonts w:ascii="Arial" w:hAnsi="Arial" w:cs="Arial"/>
        </w:rPr>
        <w:t xml:space="preserve">Dicho formulario debe estar autenticado por </w:t>
      </w:r>
      <w:r w:rsidR="005F6F0C">
        <w:rPr>
          <w:rFonts w:ascii="Arial" w:hAnsi="Arial" w:cs="Arial"/>
        </w:rPr>
        <w:t>N</w:t>
      </w:r>
      <w:r w:rsidR="00DC1D7D" w:rsidRPr="000B29A9">
        <w:rPr>
          <w:rFonts w:ascii="Arial" w:hAnsi="Arial" w:cs="Arial"/>
        </w:rPr>
        <w:t>otario</w:t>
      </w:r>
      <w:r w:rsidR="00B37749" w:rsidRPr="000B29A9">
        <w:rPr>
          <w:rFonts w:ascii="Arial" w:hAnsi="Arial" w:cs="Arial"/>
        </w:rPr>
        <w:t xml:space="preserve">(a) </w:t>
      </w:r>
      <w:r w:rsidR="005F6F0C">
        <w:rPr>
          <w:rFonts w:ascii="Arial" w:hAnsi="Arial" w:cs="Arial"/>
        </w:rPr>
        <w:t>P</w:t>
      </w:r>
      <w:r w:rsidR="00B37749" w:rsidRPr="000B29A9">
        <w:rPr>
          <w:rFonts w:ascii="Arial" w:hAnsi="Arial" w:cs="Arial"/>
        </w:rPr>
        <w:t xml:space="preserve">úblico(a) </w:t>
      </w:r>
      <w:r w:rsidR="002A420B" w:rsidRPr="000B29A9">
        <w:rPr>
          <w:rFonts w:ascii="Arial" w:hAnsi="Arial" w:cs="Arial"/>
        </w:rPr>
        <w:t xml:space="preserve">por lo que además deberá </w:t>
      </w:r>
      <w:r w:rsidR="001677C1" w:rsidRPr="000B29A9">
        <w:rPr>
          <w:rFonts w:ascii="Arial" w:hAnsi="Arial" w:cs="Arial"/>
        </w:rPr>
        <w:t>aportar: RAZON NOTARIA</w:t>
      </w:r>
      <w:r w:rsidR="00422059" w:rsidRPr="000B29A9">
        <w:rPr>
          <w:rFonts w:ascii="Arial" w:hAnsi="Arial" w:cs="Arial"/>
        </w:rPr>
        <w:t>L</w:t>
      </w:r>
      <w:r w:rsidR="001677C1" w:rsidRPr="000B29A9">
        <w:rPr>
          <w:rFonts w:ascii="Arial" w:hAnsi="Arial" w:cs="Arial"/>
        </w:rPr>
        <w:t xml:space="preserve"> DE AUTENTICACION DE FIRMAS EN PAPEL DE SEGURIDAD </w:t>
      </w:r>
      <w:r w:rsidR="00B37749" w:rsidRPr="000B29A9">
        <w:rPr>
          <w:rFonts w:ascii="Arial" w:hAnsi="Arial" w:cs="Arial"/>
        </w:rPr>
        <w:t xml:space="preserve"> </w:t>
      </w:r>
    </w:p>
    <w:p w14:paraId="719678AB" w14:textId="09694059" w:rsidR="00767F86" w:rsidRPr="000B29A9" w:rsidRDefault="00767F86" w:rsidP="005F6F0C">
      <w:pPr>
        <w:pStyle w:val="Textoindependiente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0B29A9">
        <w:rPr>
          <w:rFonts w:ascii="Arial" w:hAnsi="Arial" w:cs="Arial"/>
          <w:b/>
          <w:bCs/>
          <w:sz w:val="22"/>
          <w:szCs w:val="22"/>
        </w:rPr>
        <w:t xml:space="preserve">Copia por ambos lados de la cédula de identidad del solicitante y del </w:t>
      </w:r>
      <w:r w:rsidR="008C4959">
        <w:rPr>
          <w:rFonts w:ascii="Arial" w:hAnsi="Arial" w:cs="Arial"/>
          <w:b/>
          <w:bCs/>
          <w:sz w:val="22"/>
          <w:szCs w:val="22"/>
        </w:rPr>
        <w:t>adquiriente</w:t>
      </w:r>
      <w:r w:rsidRPr="000B29A9">
        <w:rPr>
          <w:rFonts w:ascii="Arial" w:hAnsi="Arial" w:cs="Arial"/>
          <w:bCs/>
          <w:sz w:val="22"/>
          <w:szCs w:val="22"/>
        </w:rPr>
        <w:t xml:space="preserve">. Si </w:t>
      </w:r>
      <w:r w:rsidR="008C4959">
        <w:rPr>
          <w:rFonts w:ascii="Arial" w:hAnsi="Arial" w:cs="Arial"/>
          <w:bCs/>
          <w:sz w:val="22"/>
          <w:szCs w:val="22"/>
        </w:rPr>
        <w:t>el traspaso de licencia comercial</w:t>
      </w:r>
      <w:r w:rsidRPr="000B29A9">
        <w:rPr>
          <w:rFonts w:ascii="Arial" w:hAnsi="Arial" w:cs="Arial"/>
          <w:bCs/>
          <w:sz w:val="22"/>
          <w:szCs w:val="22"/>
        </w:rPr>
        <w:t xml:space="preserve"> es solicitad</w:t>
      </w:r>
      <w:r w:rsidR="005F6F0C">
        <w:rPr>
          <w:rFonts w:ascii="Arial" w:hAnsi="Arial" w:cs="Arial"/>
          <w:bCs/>
          <w:sz w:val="22"/>
          <w:szCs w:val="22"/>
        </w:rPr>
        <w:t>o</w:t>
      </w:r>
      <w:r w:rsidRPr="000B29A9">
        <w:rPr>
          <w:rFonts w:ascii="Arial" w:hAnsi="Arial" w:cs="Arial"/>
          <w:bCs/>
          <w:sz w:val="22"/>
          <w:szCs w:val="22"/>
        </w:rPr>
        <w:t xml:space="preserve"> por una sociedad o el dueño de la propiedad es una sociedad, se deberá presentar copia de la personería jurídica vigente, </w:t>
      </w:r>
      <w:r w:rsidRPr="000B29A9">
        <w:rPr>
          <w:rFonts w:ascii="Arial" w:hAnsi="Arial" w:cs="Arial"/>
          <w:sz w:val="22"/>
          <w:szCs w:val="22"/>
        </w:rPr>
        <w:t>y copia de la cédula de identidad del representante legal.</w:t>
      </w:r>
    </w:p>
    <w:p w14:paraId="00A4C23C" w14:textId="77777777" w:rsidR="00854A9B" w:rsidRPr="000B29A9" w:rsidRDefault="00854A9B" w:rsidP="005F6F0C">
      <w:pPr>
        <w:pStyle w:val="Prrafodelista"/>
        <w:jc w:val="both"/>
        <w:rPr>
          <w:rFonts w:ascii="Arial" w:hAnsi="Arial" w:cs="Arial"/>
        </w:rPr>
      </w:pPr>
    </w:p>
    <w:p w14:paraId="43501C02" w14:textId="0D9B4FE1" w:rsidR="00854A9B" w:rsidRPr="000B29A9" w:rsidRDefault="00854A9B" w:rsidP="005F6F0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5F6F0C">
        <w:rPr>
          <w:rFonts w:ascii="Arial" w:hAnsi="Arial" w:cs="Arial"/>
          <w:b/>
          <w:bCs/>
        </w:rPr>
        <w:t xml:space="preserve">Certificado original de la </w:t>
      </w:r>
      <w:r w:rsidR="00DF576A" w:rsidRPr="005F6F0C">
        <w:rPr>
          <w:rFonts w:ascii="Arial" w:hAnsi="Arial" w:cs="Arial"/>
          <w:b/>
          <w:bCs/>
        </w:rPr>
        <w:t>licencia</w:t>
      </w:r>
      <w:r w:rsidRPr="005F6F0C">
        <w:rPr>
          <w:rFonts w:ascii="Arial" w:hAnsi="Arial" w:cs="Arial"/>
          <w:b/>
          <w:bCs/>
        </w:rPr>
        <w:t xml:space="preserve"> comercial.</w:t>
      </w:r>
      <w:r w:rsidRPr="000B29A9">
        <w:rPr>
          <w:rFonts w:ascii="Arial" w:hAnsi="Arial" w:cs="Arial"/>
        </w:rPr>
        <w:t xml:space="preserve">  En caso de extravío, aportar una declaración jurada</w:t>
      </w:r>
      <w:r w:rsidR="005F6F0C">
        <w:rPr>
          <w:rFonts w:ascii="Arial" w:hAnsi="Arial" w:cs="Arial"/>
        </w:rPr>
        <w:t>, rendida ante Notario Público.</w:t>
      </w:r>
    </w:p>
    <w:p w14:paraId="734F4753" w14:textId="77777777" w:rsidR="00854A9B" w:rsidRPr="000B29A9" w:rsidRDefault="00854A9B" w:rsidP="005F6F0C">
      <w:pPr>
        <w:pStyle w:val="Prrafodelista"/>
        <w:jc w:val="both"/>
        <w:rPr>
          <w:rFonts w:ascii="Arial" w:hAnsi="Arial" w:cs="Arial"/>
        </w:rPr>
      </w:pPr>
    </w:p>
    <w:p w14:paraId="06F07508" w14:textId="77777777" w:rsidR="00854A9B" w:rsidRPr="000B29A9" w:rsidRDefault="00854A9B" w:rsidP="005F6F0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0B29A9">
        <w:rPr>
          <w:rFonts w:ascii="Arial" w:hAnsi="Arial" w:cs="Arial"/>
        </w:rPr>
        <w:t xml:space="preserve">Según sea el caso, </w:t>
      </w:r>
      <w:r w:rsidRPr="005F6F0C">
        <w:rPr>
          <w:rFonts w:ascii="Arial" w:hAnsi="Arial" w:cs="Arial"/>
          <w:b/>
          <w:bCs/>
        </w:rPr>
        <w:t>Permiso Sanitario de Funcionamiento vigente emitido por el Ministerio de Salud y/o Permiso de SENASA</w:t>
      </w:r>
      <w:r w:rsidRPr="000B29A9">
        <w:rPr>
          <w:rFonts w:ascii="Arial" w:hAnsi="Arial" w:cs="Arial"/>
        </w:rPr>
        <w:t xml:space="preserve"> vigente emitido por el Ministerio de Agricultura y Ganadería para actividad comercial autorizada, a nombre del nuevo dueño (adquiriente).</w:t>
      </w:r>
    </w:p>
    <w:p w14:paraId="51C67B2A" w14:textId="77777777" w:rsidR="00854A9B" w:rsidRPr="000B29A9" w:rsidRDefault="00854A9B" w:rsidP="005F6F0C">
      <w:pPr>
        <w:pStyle w:val="Prrafodelista"/>
        <w:jc w:val="both"/>
        <w:rPr>
          <w:rFonts w:ascii="Arial" w:hAnsi="Arial" w:cs="Arial"/>
        </w:rPr>
      </w:pPr>
    </w:p>
    <w:p w14:paraId="351FC201" w14:textId="7D8B3ED5" w:rsidR="00854A9B" w:rsidRPr="000B29A9" w:rsidRDefault="00854A9B" w:rsidP="005F6F0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5F6F0C">
        <w:rPr>
          <w:rFonts w:ascii="Arial" w:hAnsi="Arial" w:cs="Arial"/>
          <w:b/>
          <w:bCs/>
        </w:rPr>
        <w:t>Encontrarse al día en el pago de los tributos municipales</w:t>
      </w:r>
      <w:r w:rsidRPr="000B29A9">
        <w:rPr>
          <w:rFonts w:ascii="Arial" w:hAnsi="Arial" w:cs="Arial"/>
        </w:rPr>
        <w:t xml:space="preserve">, tanto el patentado como el adquiriente de la </w:t>
      </w:r>
      <w:r w:rsidR="007E03CF" w:rsidRPr="000B29A9">
        <w:rPr>
          <w:rFonts w:ascii="Arial" w:hAnsi="Arial" w:cs="Arial"/>
        </w:rPr>
        <w:t>licencia</w:t>
      </w:r>
      <w:r w:rsidRPr="000B29A9">
        <w:rPr>
          <w:rFonts w:ascii="Arial" w:hAnsi="Arial" w:cs="Arial"/>
        </w:rPr>
        <w:t xml:space="preserve"> comercial</w:t>
      </w:r>
    </w:p>
    <w:p w14:paraId="1E62726A" w14:textId="77777777" w:rsidR="00854A9B" w:rsidRPr="000B29A9" w:rsidRDefault="00854A9B" w:rsidP="005F6F0C">
      <w:pPr>
        <w:pStyle w:val="Prrafodelista"/>
        <w:jc w:val="both"/>
        <w:rPr>
          <w:rFonts w:ascii="Arial" w:hAnsi="Arial" w:cs="Arial"/>
        </w:rPr>
      </w:pPr>
    </w:p>
    <w:p w14:paraId="6EF800D4" w14:textId="44171DCA" w:rsidR="00147EB9" w:rsidRPr="000B29A9" w:rsidRDefault="007E03CF" w:rsidP="005F6F0C">
      <w:pPr>
        <w:pStyle w:val="Prrafodelista"/>
        <w:numPr>
          <w:ilvl w:val="0"/>
          <w:numId w:val="9"/>
        </w:numPr>
        <w:suppressAutoHyphens/>
        <w:spacing w:after="80" w:line="360" w:lineRule="auto"/>
        <w:ind w:right="-285"/>
        <w:jc w:val="both"/>
        <w:rPr>
          <w:rFonts w:ascii="Arial" w:hAnsi="Arial" w:cs="Arial"/>
          <w:b/>
          <w:bCs/>
          <w:u w:val="single"/>
        </w:rPr>
      </w:pPr>
      <w:r w:rsidRPr="000B29A9">
        <w:rPr>
          <w:rFonts w:ascii="Arial" w:hAnsi="Arial" w:cs="Arial"/>
        </w:rPr>
        <w:t xml:space="preserve">El adquirente de la licencia comercial deberá encontrarse </w:t>
      </w:r>
      <w:r w:rsidRPr="005F6F0C">
        <w:rPr>
          <w:rFonts w:ascii="Arial" w:hAnsi="Arial" w:cs="Arial"/>
          <w:b/>
          <w:bCs/>
        </w:rPr>
        <w:t xml:space="preserve">inscrito </w:t>
      </w:r>
      <w:r w:rsidR="00854A9B" w:rsidRPr="005F6F0C">
        <w:rPr>
          <w:rFonts w:ascii="Arial" w:hAnsi="Arial" w:cs="Arial"/>
          <w:b/>
          <w:bCs/>
        </w:rPr>
        <w:t>ante la Dirección de Tributación del Ministerio de Hacienda</w:t>
      </w:r>
      <w:r w:rsidR="005F6F0C">
        <w:rPr>
          <w:rFonts w:ascii="Arial" w:hAnsi="Arial" w:cs="Arial"/>
          <w:b/>
          <w:bCs/>
        </w:rPr>
        <w:t>.</w:t>
      </w:r>
    </w:p>
    <w:p w14:paraId="2B582108" w14:textId="254FA029" w:rsidR="00147EB9" w:rsidRDefault="00147EB9" w:rsidP="00147EB9">
      <w:pPr>
        <w:suppressAutoHyphens/>
        <w:spacing w:after="80" w:line="360" w:lineRule="auto"/>
        <w:ind w:right="-285"/>
        <w:jc w:val="both"/>
        <w:rPr>
          <w:rFonts w:ascii="Arial" w:hAnsi="Arial" w:cs="Arial"/>
          <w:b/>
          <w:bCs/>
          <w:u w:val="single"/>
        </w:rPr>
      </w:pPr>
    </w:p>
    <w:p w14:paraId="7AC01BF5" w14:textId="36FD88C1" w:rsidR="005F6F0C" w:rsidRDefault="005F6F0C" w:rsidP="00147EB9">
      <w:pPr>
        <w:suppressAutoHyphens/>
        <w:spacing w:after="80" w:line="360" w:lineRule="auto"/>
        <w:ind w:right="-285"/>
        <w:jc w:val="both"/>
        <w:rPr>
          <w:rFonts w:ascii="Arial" w:hAnsi="Arial" w:cs="Arial"/>
          <w:b/>
          <w:bCs/>
          <w:u w:val="single"/>
        </w:rPr>
      </w:pPr>
    </w:p>
    <w:p w14:paraId="37742C9B" w14:textId="77777777" w:rsidR="005F6F0C" w:rsidRPr="000B29A9" w:rsidRDefault="005F6F0C" w:rsidP="00147EB9">
      <w:pPr>
        <w:suppressAutoHyphens/>
        <w:spacing w:after="80" w:line="360" w:lineRule="auto"/>
        <w:ind w:right="-285"/>
        <w:jc w:val="both"/>
        <w:rPr>
          <w:rFonts w:ascii="Arial" w:hAnsi="Arial" w:cs="Arial"/>
          <w:b/>
          <w:bCs/>
          <w:u w:val="single"/>
        </w:rPr>
      </w:pPr>
    </w:p>
    <w:p w14:paraId="0E67B965" w14:textId="0D4ED214" w:rsidR="00A54664" w:rsidRPr="000B29A9" w:rsidRDefault="00A54664" w:rsidP="005F6F0C">
      <w:pPr>
        <w:suppressAutoHyphens/>
        <w:spacing w:after="80" w:line="240" w:lineRule="auto"/>
        <w:ind w:right="-285"/>
        <w:jc w:val="both"/>
        <w:rPr>
          <w:rFonts w:ascii="Arial" w:hAnsi="Arial" w:cs="Arial"/>
        </w:rPr>
      </w:pPr>
      <w:r w:rsidRPr="000B29A9">
        <w:rPr>
          <w:rFonts w:ascii="Arial" w:hAnsi="Arial" w:cs="Arial"/>
          <w:b/>
          <w:bCs/>
          <w:u w:val="single"/>
        </w:rPr>
        <w:t>ADVERTENCIA:</w:t>
      </w:r>
      <w:r w:rsidRPr="000B29A9">
        <w:rPr>
          <w:rFonts w:ascii="Arial" w:hAnsi="Arial" w:cs="Arial"/>
        </w:rPr>
        <w:t xml:space="preserve"> En caso de que alguno de los documentos anteriores se encuentre firmados de forma digital, DEBE enviar el documento original en formato PDF al correo patentes@munialajuela.go.cr. Lo anterior, con la finalidad de verificar las propiedades del documento y su validez.</w:t>
      </w:r>
    </w:p>
    <w:p w14:paraId="08C21D73" w14:textId="4F104C6F" w:rsidR="00717E95" w:rsidRDefault="00717E95" w:rsidP="00733380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3F511F35" w14:textId="262708C6" w:rsidR="000B29A9" w:rsidRDefault="000B29A9" w:rsidP="00733380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42886993" w14:textId="49ED3224" w:rsidR="000B29A9" w:rsidRDefault="000B29A9" w:rsidP="00733380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2BA973A2" w14:textId="1EC5DE8D" w:rsidR="000B29A9" w:rsidRDefault="000B29A9" w:rsidP="00733380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27F792C1" w14:textId="5FC5AD2F" w:rsidR="000B29A9" w:rsidRDefault="000B29A9" w:rsidP="00733380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3D91D152" w14:textId="1E180A30" w:rsidR="000B29A9" w:rsidRDefault="000B29A9" w:rsidP="00733380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1B4B8D49" w14:textId="3C77E5B0" w:rsidR="000B29A9" w:rsidRDefault="000B29A9" w:rsidP="00733380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6B9103AC" w14:textId="77777777" w:rsidR="000B29A9" w:rsidRPr="000B29A9" w:rsidRDefault="000B29A9" w:rsidP="000B29A9">
      <w:pPr>
        <w:ind w:right="-285"/>
        <w:rPr>
          <w:rFonts w:ascii="Arial" w:hAnsi="Arial" w:cs="Arial"/>
        </w:rPr>
      </w:pPr>
    </w:p>
    <w:p w14:paraId="0559E089" w14:textId="77777777" w:rsidR="003506C3" w:rsidRPr="000B29A9" w:rsidRDefault="003506C3" w:rsidP="000B29A9">
      <w:pPr>
        <w:pStyle w:val="Ttulo"/>
        <w:spacing w:line="276" w:lineRule="auto"/>
        <w:ind w:left="505"/>
        <w:rPr>
          <w:rFonts w:ascii="Arial" w:hAnsi="Arial" w:cs="Arial"/>
          <w:b w:val="0"/>
          <w:noProof/>
          <w:sz w:val="22"/>
          <w:szCs w:val="22"/>
        </w:rPr>
      </w:pPr>
      <w:r w:rsidRPr="000B29A9">
        <w:rPr>
          <w:rFonts w:ascii="Arial" w:hAnsi="Arial" w:cs="Arial"/>
          <w:noProof/>
          <w:sz w:val="22"/>
          <w:szCs w:val="22"/>
        </w:rPr>
        <w:t>REQUISITOS ESPECIALES</w:t>
      </w:r>
    </w:p>
    <w:p w14:paraId="38E525F0" w14:textId="77777777" w:rsidR="000B29A9" w:rsidRPr="000B29A9" w:rsidRDefault="000B29A9" w:rsidP="000B29A9">
      <w:pPr>
        <w:pStyle w:val="Textoindependiente2"/>
        <w:spacing w:line="276" w:lineRule="auto"/>
        <w:ind w:left="505"/>
        <w:rPr>
          <w:rFonts w:ascii="Arial" w:hAnsi="Arial" w:cs="Arial"/>
          <w:b/>
          <w:noProof/>
          <w:sz w:val="22"/>
          <w:szCs w:val="22"/>
        </w:rPr>
      </w:pPr>
    </w:p>
    <w:p w14:paraId="1BE14F11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bCs/>
          <w:noProof/>
          <w:sz w:val="22"/>
          <w:szCs w:val="22"/>
        </w:rPr>
      </w:pPr>
      <w:r w:rsidRPr="000B29A9">
        <w:rPr>
          <w:rFonts w:ascii="Arial" w:hAnsi="Arial" w:cs="Arial"/>
          <w:b/>
          <w:bCs/>
          <w:noProof/>
          <w:sz w:val="22"/>
          <w:szCs w:val="22"/>
        </w:rPr>
        <w:t>(Ley 8236, artículo 4 y Reglamento General de licencias comerciales de la Municipalidad del Cantón Central de Alajuela, artículo 10, 11, 12 , 13 y 14)</w:t>
      </w:r>
    </w:p>
    <w:p w14:paraId="2DA2FBDF" w14:textId="77777777" w:rsidR="003506C3" w:rsidRPr="000B29A9" w:rsidRDefault="003506C3" w:rsidP="000B29A9">
      <w:pPr>
        <w:pStyle w:val="Textoindependiente2"/>
        <w:spacing w:line="276" w:lineRule="auto"/>
        <w:ind w:left="505"/>
        <w:rPr>
          <w:rFonts w:ascii="Arial" w:hAnsi="Arial" w:cs="Arial"/>
          <w:noProof/>
          <w:sz w:val="22"/>
          <w:szCs w:val="22"/>
        </w:rPr>
      </w:pPr>
    </w:p>
    <w:p w14:paraId="60A5526E" w14:textId="1601AD32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  <w:r w:rsidRPr="000B29A9">
        <w:rPr>
          <w:rFonts w:ascii="Arial" w:hAnsi="Arial" w:cs="Arial"/>
          <w:noProof/>
          <w:sz w:val="22"/>
          <w:szCs w:val="22"/>
        </w:rPr>
        <w:t>Al solicitar el traspado de licencia comercial</w:t>
      </w:r>
      <w:r w:rsidR="00243A3B" w:rsidRPr="000B29A9">
        <w:rPr>
          <w:rFonts w:ascii="Arial" w:hAnsi="Arial" w:cs="Arial"/>
          <w:noProof/>
          <w:sz w:val="22"/>
          <w:szCs w:val="22"/>
        </w:rPr>
        <w:t xml:space="preserve"> </w:t>
      </w:r>
      <w:r w:rsidRPr="000B29A9">
        <w:rPr>
          <w:rFonts w:ascii="Arial" w:hAnsi="Arial" w:cs="Arial"/>
          <w:noProof/>
          <w:sz w:val="22"/>
          <w:szCs w:val="22"/>
        </w:rPr>
        <w:t xml:space="preserve">deberán cumplir </w:t>
      </w:r>
      <w:r w:rsidRPr="000B29A9">
        <w:rPr>
          <w:rFonts w:ascii="Arial" w:hAnsi="Arial" w:cs="Arial"/>
          <w:b/>
          <w:noProof/>
          <w:sz w:val="22"/>
          <w:szCs w:val="22"/>
          <w:u w:val="single"/>
        </w:rPr>
        <w:t xml:space="preserve">adicionalmente </w:t>
      </w:r>
      <w:r w:rsidRPr="000B29A9">
        <w:rPr>
          <w:rFonts w:ascii="Arial" w:hAnsi="Arial" w:cs="Arial"/>
          <w:noProof/>
          <w:sz w:val="22"/>
          <w:szCs w:val="22"/>
        </w:rPr>
        <w:t xml:space="preserve"> con los siguientes requisitos especiales:</w:t>
      </w:r>
    </w:p>
    <w:p w14:paraId="41583D8C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</w:p>
    <w:p w14:paraId="650D6340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</w:rPr>
      </w:pPr>
    </w:p>
    <w:p w14:paraId="4DA57D5E" w14:textId="77777777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</w:rPr>
        <w:t>Explotación de tajos y canteras</w:t>
      </w:r>
      <w:r w:rsidRPr="000B29A9">
        <w:rPr>
          <w:rFonts w:ascii="Arial" w:hAnsi="Arial" w:cs="Arial"/>
          <w:bCs/>
          <w:noProof/>
          <w:sz w:val="22"/>
          <w:szCs w:val="22"/>
        </w:rPr>
        <w:t>: copia</w:t>
      </w:r>
      <w:r w:rsidRPr="000B29A9">
        <w:rPr>
          <w:rFonts w:ascii="Arial" w:hAnsi="Arial" w:cs="Arial"/>
          <w:noProof/>
          <w:sz w:val="22"/>
          <w:szCs w:val="22"/>
        </w:rPr>
        <w:t xml:space="preserve"> de resolución administrativa y del Decreto ejecutivo mediante el cual se otorgó la conseción al solicitante para la explotación del tajo o cantera.</w:t>
      </w:r>
    </w:p>
    <w:p w14:paraId="20026FBB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</w:rPr>
      </w:pPr>
    </w:p>
    <w:p w14:paraId="18850E5C" w14:textId="77777777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</w:rPr>
        <w:t>Radioemisoras, televisoras y explotación de frecuencias: l</w:t>
      </w:r>
      <w:r w:rsidRPr="000B29A9">
        <w:rPr>
          <w:rFonts w:ascii="Arial" w:hAnsi="Arial" w:cs="Arial"/>
          <w:noProof/>
          <w:sz w:val="22"/>
          <w:szCs w:val="22"/>
        </w:rPr>
        <w:t>icencia extendida por la Oficina Nacional de Seguridad Pública y Gobernación, para uso de la respectiva frecuencia.</w:t>
      </w:r>
    </w:p>
    <w:p w14:paraId="4384A674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</w:rPr>
      </w:pPr>
    </w:p>
    <w:p w14:paraId="52F29179" w14:textId="77777777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</w:rPr>
        <w:t xml:space="preserve">Servicio de taxi carga: </w:t>
      </w:r>
      <w:r w:rsidRPr="000B29A9">
        <w:rPr>
          <w:rFonts w:ascii="Arial" w:hAnsi="Arial" w:cs="Arial"/>
          <w:noProof/>
          <w:sz w:val="22"/>
          <w:szCs w:val="22"/>
        </w:rPr>
        <w:t xml:space="preserve"> autorización de ubicación previa por parte del Ministerio de Obras Públicas y Transportes.</w:t>
      </w:r>
    </w:p>
    <w:p w14:paraId="3EC3A6EC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</w:rPr>
      </w:pPr>
    </w:p>
    <w:p w14:paraId="72E78F03" w14:textId="77777777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</w:rPr>
        <w:t xml:space="preserve">Casino: </w:t>
      </w:r>
      <w:r w:rsidRPr="000B29A9">
        <w:rPr>
          <w:rFonts w:ascii="Arial" w:hAnsi="Arial" w:cs="Arial"/>
          <w:sz w:val="22"/>
          <w:szCs w:val="22"/>
        </w:rPr>
        <w:t>documentaci</w:t>
      </w:r>
      <w:r w:rsidRPr="000B29A9">
        <w:rPr>
          <w:rFonts w:ascii="Arial" w:hAnsi="Arial" w:cs="Arial"/>
          <w:noProof/>
          <w:sz w:val="22"/>
          <w:szCs w:val="22"/>
        </w:rPr>
        <w:t xml:space="preserve">ón </w:t>
      </w:r>
      <w:r w:rsidRPr="000B29A9">
        <w:rPr>
          <w:rFonts w:ascii="Arial" w:hAnsi="Arial" w:cs="Arial"/>
          <w:sz w:val="22"/>
          <w:szCs w:val="22"/>
        </w:rPr>
        <w:t>que compruebe la clasificación de primera categoría, con la clasificación de cuatro o más estrellas emitido por el ICT y declaratoria de interés turístico del ICT.</w:t>
      </w:r>
    </w:p>
    <w:p w14:paraId="386659C8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  <w:lang w:val="es-ES"/>
        </w:rPr>
      </w:pPr>
    </w:p>
    <w:p w14:paraId="498F1284" w14:textId="6C3992C4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  <w:lang w:val="es-ES"/>
        </w:rPr>
        <w:t>Venta de Loter</w:t>
      </w:r>
      <w:r w:rsidR="005F6F0C">
        <w:rPr>
          <w:rFonts w:ascii="Arial" w:hAnsi="Arial" w:cs="Arial"/>
          <w:b/>
          <w:noProof/>
          <w:sz w:val="22"/>
          <w:szCs w:val="22"/>
          <w:lang w:val="es-ES"/>
        </w:rPr>
        <w:t>í</w:t>
      </w:r>
      <w:r w:rsidRPr="000B29A9">
        <w:rPr>
          <w:rFonts w:ascii="Arial" w:hAnsi="Arial" w:cs="Arial"/>
          <w:b/>
          <w:noProof/>
          <w:sz w:val="22"/>
          <w:szCs w:val="22"/>
          <w:lang w:val="es-ES"/>
        </w:rPr>
        <w:t xml:space="preserve">a: </w:t>
      </w:r>
      <w:r w:rsidRPr="000B29A9">
        <w:rPr>
          <w:rFonts w:ascii="Arial" w:hAnsi="Arial" w:cs="Arial"/>
          <w:noProof/>
          <w:sz w:val="22"/>
          <w:szCs w:val="22"/>
          <w:lang w:val="es-ES"/>
        </w:rPr>
        <w:t xml:space="preserve"> adjudicación de la Junta de Protección Social para la venta de loteria.</w:t>
      </w:r>
    </w:p>
    <w:p w14:paraId="10C62906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</w:rPr>
      </w:pPr>
    </w:p>
    <w:p w14:paraId="1D208135" w14:textId="77777777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</w:rPr>
        <w:t xml:space="preserve">Moteles, hoteles sin registro, casa de alojamiento ocasional y salas de masaje, night clubs con servicios de Habitación y similares: </w:t>
      </w:r>
      <w:r w:rsidRPr="000B29A9">
        <w:rPr>
          <w:rFonts w:ascii="Arial" w:hAnsi="Arial" w:cs="Arial"/>
          <w:noProof/>
          <w:sz w:val="22"/>
          <w:szCs w:val="22"/>
        </w:rPr>
        <w:t>certificación de inscripción y calificación emitida por la Unidad Administrativa del Instituto Mixto de Ayuda Social</w:t>
      </w:r>
    </w:p>
    <w:p w14:paraId="0309804F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</w:rPr>
      </w:pPr>
    </w:p>
    <w:p w14:paraId="1E8C1711" w14:textId="77777777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</w:rPr>
        <w:t xml:space="preserve">Guarderías infantiles y centros educactivos privados para enseñanza maternal, preescolar: </w:t>
      </w:r>
      <w:r w:rsidRPr="000B29A9">
        <w:rPr>
          <w:rFonts w:ascii="Arial" w:hAnsi="Arial" w:cs="Arial"/>
          <w:noProof/>
          <w:sz w:val="22"/>
          <w:szCs w:val="22"/>
        </w:rPr>
        <w:t>certificación del Consejo Integral emitida por la Secretaría Ejectutiva del Consejo Atención Integral del Ministerio de Salud</w:t>
      </w:r>
    </w:p>
    <w:p w14:paraId="1F3B5127" w14:textId="77777777" w:rsidR="003506C3" w:rsidRPr="000B29A9" w:rsidRDefault="003506C3" w:rsidP="000B29A9">
      <w:pPr>
        <w:pStyle w:val="Textoindependiente2"/>
        <w:spacing w:line="276" w:lineRule="auto"/>
        <w:ind w:left="0"/>
        <w:rPr>
          <w:rFonts w:ascii="Arial" w:hAnsi="Arial" w:cs="Arial"/>
          <w:bCs/>
          <w:noProof/>
          <w:sz w:val="22"/>
          <w:szCs w:val="22"/>
        </w:rPr>
      </w:pPr>
    </w:p>
    <w:p w14:paraId="318D6F9F" w14:textId="77777777" w:rsidR="003506C3" w:rsidRPr="000B29A9" w:rsidRDefault="003506C3" w:rsidP="000B29A9">
      <w:pPr>
        <w:pStyle w:val="Textoindependiente2"/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bCs/>
          <w:noProof/>
          <w:sz w:val="22"/>
          <w:szCs w:val="22"/>
        </w:rPr>
      </w:pPr>
      <w:r w:rsidRPr="000B29A9">
        <w:rPr>
          <w:rFonts w:ascii="Arial" w:hAnsi="Arial" w:cs="Arial"/>
          <w:b/>
          <w:noProof/>
          <w:sz w:val="22"/>
          <w:szCs w:val="22"/>
        </w:rPr>
        <w:t>Armerías</w:t>
      </w:r>
      <w:r w:rsidRPr="000B29A9">
        <w:rPr>
          <w:rFonts w:ascii="Arial" w:hAnsi="Arial" w:cs="Arial"/>
          <w:bCs/>
          <w:noProof/>
          <w:sz w:val="22"/>
          <w:szCs w:val="22"/>
        </w:rPr>
        <w:t>: Permiso extendido por la Dirección General de Armamento para la venta de armas epermitidas y su munición (Decreto Ejecutivo no. 37985-SP, artículos 39 y concordantes</w:t>
      </w:r>
    </w:p>
    <w:p w14:paraId="0DFB7BEC" w14:textId="77777777" w:rsidR="008C25CA" w:rsidRPr="000B29A9" w:rsidRDefault="008C25CA" w:rsidP="000B29A9">
      <w:pPr>
        <w:pStyle w:val="Textoindependiente2"/>
        <w:spacing w:line="276" w:lineRule="auto"/>
        <w:ind w:left="0"/>
        <w:rPr>
          <w:rFonts w:ascii="Arial" w:hAnsi="Arial" w:cs="Arial"/>
          <w:bCs/>
          <w:noProof/>
          <w:sz w:val="22"/>
          <w:szCs w:val="22"/>
        </w:rPr>
      </w:pPr>
    </w:p>
    <w:p w14:paraId="06EF0DD2" w14:textId="77777777" w:rsidR="008C25CA" w:rsidRPr="000B29A9" w:rsidRDefault="008C25CA" w:rsidP="000B29A9">
      <w:pPr>
        <w:pStyle w:val="Textoindependiente2"/>
        <w:spacing w:line="276" w:lineRule="auto"/>
        <w:ind w:left="0"/>
        <w:rPr>
          <w:rFonts w:ascii="Arial" w:hAnsi="Arial" w:cs="Arial"/>
          <w:bCs/>
          <w:noProof/>
          <w:sz w:val="22"/>
          <w:szCs w:val="22"/>
        </w:rPr>
      </w:pPr>
    </w:p>
    <w:p w14:paraId="286F358F" w14:textId="77777777" w:rsidR="008C25CA" w:rsidRPr="000B29A9" w:rsidRDefault="008C25CA" w:rsidP="000B29A9">
      <w:pPr>
        <w:pStyle w:val="Textoindependiente2"/>
        <w:spacing w:line="276" w:lineRule="auto"/>
        <w:ind w:left="0"/>
        <w:rPr>
          <w:rFonts w:ascii="Arial" w:hAnsi="Arial" w:cs="Arial"/>
          <w:bCs/>
          <w:noProof/>
          <w:sz w:val="22"/>
          <w:szCs w:val="22"/>
        </w:rPr>
      </w:pPr>
    </w:p>
    <w:p w14:paraId="670FF2A1" w14:textId="2CC7034F" w:rsidR="008C25CA" w:rsidRPr="000B29A9" w:rsidRDefault="008C25CA" w:rsidP="000B29A9">
      <w:pPr>
        <w:pStyle w:val="Textoindependiente2"/>
        <w:spacing w:line="276" w:lineRule="auto"/>
        <w:ind w:left="0"/>
        <w:rPr>
          <w:rFonts w:ascii="Arial" w:hAnsi="Arial" w:cs="Arial"/>
          <w:bCs/>
          <w:noProof/>
          <w:sz w:val="22"/>
          <w:szCs w:val="22"/>
        </w:rPr>
      </w:pPr>
      <w:r w:rsidRPr="00435DF4">
        <w:rPr>
          <w:rFonts w:ascii="Arial" w:hAnsi="Arial" w:cs="Arial"/>
          <w:b/>
          <w:noProof/>
          <w:sz w:val="22"/>
          <w:szCs w:val="22"/>
        </w:rPr>
        <w:t>ADVERTENCIA :</w:t>
      </w:r>
      <w:r w:rsidRPr="000B29A9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956D0B" w:rsidRPr="000B29A9">
        <w:rPr>
          <w:rFonts w:ascii="Arial" w:hAnsi="Arial" w:cs="Arial"/>
          <w:bCs/>
          <w:noProof/>
          <w:sz w:val="22"/>
          <w:szCs w:val="22"/>
        </w:rPr>
        <w:t xml:space="preserve"> En caso </w:t>
      </w:r>
      <w:r w:rsidR="00A413F2" w:rsidRPr="000B29A9">
        <w:rPr>
          <w:rFonts w:ascii="Arial" w:hAnsi="Arial" w:cs="Arial"/>
          <w:bCs/>
          <w:noProof/>
          <w:sz w:val="22"/>
          <w:szCs w:val="22"/>
        </w:rPr>
        <w:t xml:space="preserve">de que el nuevo adquiriente sea beneficiario de la ley </w:t>
      </w:r>
      <w:r w:rsidR="00B774B1" w:rsidRPr="00B774B1">
        <w:rPr>
          <w:rFonts w:ascii="Arial" w:hAnsi="Arial" w:cs="Arial"/>
          <w:bCs/>
          <w:noProof/>
          <w:sz w:val="22"/>
          <w:szCs w:val="22"/>
        </w:rPr>
        <w:t>N° 7210</w:t>
      </w:r>
      <w:r w:rsidR="00A413F2" w:rsidRPr="000B29A9">
        <w:rPr>
          <w:rFonts w:ascii="Arial" w:hAnsi="Arial" w:cs="Arial"/>
          <w:bCs/>
          <w:noProof/>
          <w:sz w:val="22"/>
          <w:szCs w:val="22"/>
        </w:rPr>
        <w:t xml:space="preserve"> de regimen de zona franca debera aportar  la documentacion id</w:t>
      </w:r>
      <w:r w:rsidR="005F6F0C">
        <w:rPr>
          <w:rFonts w:ascii="Arial" w:hAnsi="Arial" w:cs="Arial"/>
          <w:bCs/>
          <w:noProof/>
          <w:sz w:val="22"/>
          <w:szCs w:val="22"/>
        </w:rPr>
        <w:t>ó</w:t>
      </w:r>
      <w:r w:rsidR="00A413F2" w:rsidRPr="000B29A9">
        <w:rPr>
          <w:rFonts w:ascii="Arial" w:hAnsi="Arial" w:cs="Arial"/>
          <w:bCs/>
          <w:noProof/>
          <w:sz w:val="22"/>
          <w:szCs w:val="22"/>
        </w:rPr>
        <w:t>nea para acreditarlo</w:t>
      </w:r>
    </w:p>
    <w:sectPr w:rsidR="008C25CA" w:rsidRPr="000B29A9" w:rsidSect="006B480D">
      <w:headerReference w:type="default" r:id="rId8"/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52E4" w14:textId="77777777" w:rsidR="00875D66" w:rsidRDefault="00875D66" w:rsidP="00BC3AD3">
      <w:pPr>
        <w:spacing w:after="0" w:line="240" w:lineRule="auto"/>
      </w:pPr>
      <w:r>
        <w:separator/>
      </w:r>
    </w:p>
  </w:endnote>
  <w:endnote w:type="continuationSeparator" w:id="0">
    <w:p w14:paraId="286AD5C3" w14:textId="77777777" w:rsidR="00875D66" w:rsidRDefault="00875D66" w:rsidP="00B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DB7E" w14:textId="77777777" w:rsidR="00875D66" w:rsidRDefault="00875D66" w:rsidP="00BC3AD3">
      <w:pPr>
        <w:spacing w:after="0" w:line="240" w:lineRule="auto"/>
      </w:pPr>
      <w:r>
        <w:separator/>
      </w:r>
    </w:p>
  </w:footnote>
  <w:footnote w:type="continuationSeparator" w:id="0">
    <w:p w14:paraId="214BB323" w14:textId="77777777" w:rsidR="00875D66" w:rsidRDefault="00875D66" w:rsidP="00BC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BA23" w14:textId="4CA751E7" w:rsidR="00CA3D4F" w:rsidRDefault="00CA3D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5E2B6" wp14:editId="0211F173">
          <wp:simplePos x="0" y="0"/>
          <wp:positionH relativeFrom="column">
            <wp:posOffset>1234440</wp:posOffset>
          </wp:positionH>
          <wp:positionV relativeFrom="paragraph">
            <wp:posOffset>-459105</wp:posOffset>
          </wp:positionV>
          <wp:extent cx="2901950" cy="6464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71F29"/>
    <w:multiLevelType w:val="hybridMultilevel"/>
    <w:tmpl w:val="2EA849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A4251"/>
    <w:multiLevelType w:val="hybridMultilevel"/>
    <w:tmpl w:val="B406D8CC"/>
    <w:lvl w:ilvl="0" w:tplc="C038D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17BA0"/>
    <w:multiLevelType w:val="hybridMultilevel"/>
    <w:tmpl w:val="F65E2DA8"/>
    <w:lvl w:ilvl="0" w:tplc="140A000F">
      <w:start w:val="1"/>
      <w:numFmt w:val="decimal"/>
      <w:lvlText w:val="%1."/>
      <w:lvlJc w:val="left"/>
      <w:pPr>
        <w:ind w:left="294" w:hanging="360"/>
      </w:pPr>
    </w:lvl>
    <w:lvl w:ilvl="1" w:tplc="140A0019" w:tentative="1">
      <w:start w:val="1"/>
      <w:numFmt w:val="lowerLetter"/>
      <w:lvlText w:val="%2."/>
      <w:lvlJc w:val="left"/>
      <w:pPr>
        <w:ind w:left="1014" w:hanging="360"/>
      </w:pPr>
    </w:lvl>
    <w:lvl w:ilvl="2" w:tplc="140A001B" w:tentative="1">
      <w:start w:val="1"/>
      <w:numFmt w:val="lowerRoman"/>
      <w:lvlText w:val="%3."/>
      <w:lvlJc w:val="right"/>
      <w:pPr>
        <w:ind w:left="1734" w:hanging="180"/>
      </w:pPr>
    </w:lvl>
    <w:lvl w:ilvl="3" w:tplc="140A000F" w:tentative="1">
      <w:start w:val="1"/>
      <w:numFmt w:val="decimal"/>
      <w:lvlText w:val="%4."/>
      <w:lvlJc w:val="left"/>
      <w:pPr>
        <w:ind w:left="2454" w:hanging="360"/>
      </w:pPr>
    </w:lvl>
    <w:lvl w:ilvl="4" w:tplc="140A0019" w:tentative="1">
      <w:start w:val="1"/>
      <w:numFmt w:val="lowerLetter"/>
      <w:lvlText w:val="%5."/>
      <w:lvlJc w:val="left"/>
      <w:pPr>
        <w:ind w:left="3174" w:hanging="360"/>
      </w:pPr>
    </w:lvl>
    <w:lvl w:ilvl="5" w:tplc="140A001B" w:tentative="1">
      <w:start w:val="1"/>
      <w:numFmt w:val="lowerRoman"/>
      <w:lvlText w:val="%6."/>
      <w:lvlJc w:val="right"/>
      <w:pPr>
        <w:ind w:left="3894" w:hanging="180"/>
      </w:pPr>
    </w:lvl>
    <w:lvl w:ilvl="6" w:tplc="140A000F" w:tentative="1">
      <w:start w:val="1"/>
      <w:numFmt w:val="decimal"/>
      <w:lvlText w:val="%7."/>
      <w:lvlJc w:val="left"/>
      <w:pPr>
        <w:ind w:left="4614" w:hanging="360"/>
      </w:pPr>
    </w:lvl>
    <w:lvl w:ilvl="7" w:tplc="140A0019" w:tentative="1">
      <w:start w:val="1"/>
      <w:numFmt w:val="lowerLetter"/>
      <w:lvlText w:val="%8."/>
      <w:lvlJc w:val="left"/>
      <w:pPr>
        <w:ind w:left="5334" w:hanging="360"/>
      </w:pPr>
    </w:lvl>
    <w:lvl w:ilvl="8" w:tplc="1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E43642"/>
    <w:multiLevelType w:val="hybridMultilevel"/>
    <w:tmpl w:val="BC7EB0B4"/>
    <w:lvl w:ilvl="0" w:tplc="9D74DFF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60B9"/>
    <w:multiLevelType w:val="hybridMultilevel"/>
    <w:tmpl w:val="B220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11C6"/>
    <w:multiLevelType w:val="hybridMultilevel"/>
    <w:tmpl w:val="9BE2A9DE"/>
    <w:lvl w:ilvl="0" w:tplc="22CA16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25547"/>
    <w:multiLevelType w:val="hybridMultilevel"/>
    <w:tmpl w:val="A5C27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0652A"/>
    <w:multiLevelType w:val="hybridMultilevel"/>
    <w:tmpl w:val="0B587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61BAD"/>
    <w:multiLevelType w:val="hybridMultilevel"/>
    <w:tmpl w:val="FE547C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F324C"/>
    <w:multiLevelType w:val="hybridMultilevel"/>
    <w:tmpl w:val="56F2DC2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4454459">
    <w:abstractNumId w:val="7"/>
  </w:num>
  <w:num w:numId="2" w16cid:durableId="1716470071">
    <w:abstractNumId w:val="8"/>
  </w:num>
  <w:num w:numId="3" w16cid:durableId="838811437">
    <w:abstractNumId w:val="1"/>
  </w:num>
  <w:num w:numId="4" w16cid:durableId="1549995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800909">
    <w:abstractNumId w:val="5"/>
  </w:num>
  <w:num w:numId="6" w16cid:durableId="908422559">
    <w:abstractNumId w:val="3"/>
  </w:num>
  <w:num w:numId="7" w16cid:durableId="215511074">
    <w:abstractNumId w:val="6"/>
  </w:num>
  <w:num w:numId="8" w16cid:durableId="1750153330">
    <w:abstractNumId w:val="10"/>
  </w:num>
  <w:num w:numId="9" w16cid:durableId="1902597316">
    <w:abstractNumId w:val="2"/>
  </w:num>
  <w:num w:numId="10" w16cid:durableId="955285483">
    <w:abstractNumId w:val="4"/>
  </w:num>
  <w:num w:numId="11" w16cid:durableId="637882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B9"/>
    <w:rsid w:val="00024029"/>
    <w:rsid w:val="000274D0"/>
    <w:rsid w:val="00035F2D"/>
    <w:rsid w:val="00042603"/>
    <w:rsid w:val="00055DC3"/>
    <w:rsid w:val="0007335B"/>
    <w:rsid w:val="000A2C7A"/>
    <w:rsid w:val="000B29A9"/>
    <w:rsid w:val="000B2AD0"/>
    <w:rsid w:val="000E1392"/>
    <w:rsid w:val="00104FFF"/>
    <w:rsid w:val="00141962"/>
    <w:rsid w:val="00147EB9"/>
    <w:rsid w:val="00160A47"/>
    <w:rsid w:val="00164B9B"/>
    <w:rsid w:val="001677C1"/>
    <w:rsid w:val="001C4F61"/>
    <w:rsid w:val="00213C2B"/>
    <w:rsid w:val="002160FB"/>
    <w:rsid w:val="00243A3B"/>
    <w:rsid w:val="0026730B"/>
    <w:rsid w:val="002A08C9"/>
    <w:rsid w:val="002A420B"/>
    <w:rsid w:val="002B4D10"/>
    <w:rsid w:val="002D5DD2"/>
    <w:rsid w:val="00340BC1"/>
    <w:rsid w:val="003506C3"/>
    <w:rsid w:val="00395C26"/>
    <w:rsid w:val="003E0FAE"/>
    <w:rsid w:val="003F3016"/>
    <w:rsid w:val="00411352"/>
    <w:rsid w:val="004201BD"/>
    <w:rsid w:val="00422059"/>
    <w:rsid w:val="00435DF4"/>
    <w:rsid w:val="004655B4"/>
    <w:rsid w:val="004B4592"/>
    <w:rsid w:val="00501AF7"/>
    <w:rsid w:val="00516E76"/>
    <w:rsid w:val="0053475B"/>
    <w:rsid w:val="00551201"/>
    <w:rsid w:val="005E5DE1"/>
    <w:rsid w:val="005F6F0C"/>
    <w:rsid w:val="00634F20"/>
    <w:rsid w:val="00670B51"/>
    <w:rsid w:val="00676CE4"/>
    <w:rsid w:val="006B1262"/>
    <w:rsid w:val="006B480D"/>
    <w:rsid w:val="00717E95"/>
    <w:rsid w:val="00733380"/>
    <w:rsid w:val="007633B9"/>
    <w:rsid w:val="00767F86"/>
    <w:rsid w:val="007B08B6"/>
    <w:rsid w:val="007E03CF"/>
    <w:rsid w:val="00806DAF"/>
    <w:rsid w:val="00821724"/>
    <w:rsid w:val="008502C2"/>
    <w:rsid w:val="00854A9B"/>
    <w:rsid w:val="0086011F"/>
    <w:rsid w:val="00875D66"/>
    <w:rsid w:val="008C25CA"/>
    <w:rsid w:val="008C4959"/>
    <w:rsid w:val="008C5F49"/>
    <w:rsid w:val="00906D7E"/>
    <w:rsid w:val="00927D81"/>
    <w:rsid w:val="00956D0B"/>
    <w:rsid w:val="00A413F2"/>
    <w:rsid w:val="00A54664"/>
    <w:rsid w:val="00A870DD"/>
    <w:rsid w:val="00AB6B3D"/>
    <w:rsid w:val="00B05D5C"/>
    <w:rsid w:val="00B12705"/>
    <w:rsid w:val="00B37749"/>
    <w:rsid w:val="00B774B1"/>
    <w:rsid w:val="00B9656A"/>
    <w:rsid w:val="00BC3AD3"/>
    <w:rsid w:val="00BD5C71"/>
    <w:rsid w:val="00C90592"/>
    <w:rsid w:val="00C96D76"/>
    <w:rsid w:val="00CA3D4F"/>
    <w:rsid w:val="00D13468"/>
    <w:rsid w:val="00D3354D"/>
    <w:rsid w:val="00D76EB1"/>
    <w:rsid w:val="00DC0AE9"/>
    <w:rsid w:val="00DC193E"/>
    <w:rsid w:val="00DC1D7D"/>
    <w:rsid w:val="00DF576A"/>
    <w:rsid w:val="00E14E2A"/>
    <w:rsid w:val="00E43659"/>
    <w:rsid w:val="00E64E96"/>
    <w:rsid w:val="00F0085A"/>
    <w:rsid w:val="00F02739"/>
    <w:rsid w:val="00F579F4"/>
    <w:rsid w:val="00F57E66"/>
    <w:rsid w:val="00F77283"/>
    <w:rsid w:val="00FD72C4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A0DB3"/>
  <w15:chartTrackingRefBased/>
  <w15:docId w15:val="{BB29D0C5-8D54-4068-8492-90E5F8E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B9"/>
    <w:rPr>
      <w:lang w:val="es-C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480D"/>
    <w:pPr>
      <w:keepNext/>
      <w:tabs>
        <w:tab w:val="num" w:pos="788"/>
      </w:tabs>
      <w:suppressAutoHyphens/>
      <w:spacing w:after="0" w:line="240" w:lineRule="auto"/>
      <w:ind w:left="788" w:hanging="36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_tradnl" w:eastAsia="ar-SA"/>
    </w:rPr>
  </w:style>
  <w:style w:type="paragraph" w:styleId="Ttulo6">
    <w:name w:val="heading 6"/>
    <w:basedOn w:val="Normal"/>
    <w:next w:val="Normal"/>
    <w:link w:val="Ttulo6Car"/>
    <w:unhideWhenUsed/>
    <w:qFormat/>
    <w:rsid w:val="006B480D"/>
    <w:pPr>
      <w:keepNext/>
      <w:tabs>
        <w:tab w:val="num" w:pos="788"/>
      </w:tabs>
      <w:suppressAutoHyphens/>
      <w:spacing w:after="0" w:line="240" w:lineRule="auto"/>
      <w:ind w:left="788" w:hanging="360"/>
      <w:outlineLvl w:val="5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76E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AD3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BC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AD3"/>
    <w:rPr>
      <w:lang w:val="es-CR"/>
    </w:rPr>
  </w:style>
  <w:style w:type="character" w:customStyle="1" w:styleId="Ttulo2Car">
    <w:name w:val="Título 2 Car"/>
    <w:basedOn w:val="Fuentedeprrafopredeter"/>
    <w:link w:val="Ttulo2"/>
    <w:semiHidden/>
    <w:rsid w:val="006B480D"/>
    <w:rPr>
      <w:rFonts w:ascii="Times New Roman" w:eastAsia="Times New Roman" w:hAnsi="Times New Roman" w:cs="Times New Roman"/>
      <w:sz w:val="28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6B480D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Textoindependiente2">
    <w:name w:val="Body Text 2"/>
    <w:basedOn w:val="Normal"/>
    <w:link w:val="Textoindependiente2Car"/>
    <w:rsid w:val="00767F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7F8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506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506C3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AC48-A37B-441B-BDEF-645B6C4B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González Sibaja</dc:creator>
  <cp:keywords/>
  <dc:description/>
  <cp:lastModifiedBy>Luisa Montero</cp:lastModifiedBy>
  <cp:revision>5</cp:revision>
  <dcterms:created xsi:type="dcterms:W3CDTF">2022-06-27T22:41:00Z</dcterms:created>
  <dcterms:modified xsi:type="dcterms:W3CDTF">2022-06-27T22:47:00Z</dcterms:modified>
</cp:coreProperties>
</file>